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B24" w:rsidRDefault="00601B24" w:rsidP="00C664C0"/>
    <w:p w:rsidR="00601B24" w:rsidRDefault="00601B24" w:rsidP="00A83A2D">
      <w:pPr>
        <w:jc w:val="center"/>
        <w:rPr>
          <w:b/>
          <w:bCs/>
          <w:sz w:val="36"/>
          <w:szCs w:val="36"/>
        </w:rPr>
      </w:pPr>
      <w:r>
        <w:rPr>
          <w:b/>
          <w:bCs/>
          <w:noProof/>
          <w:sz w:val="36"/>
          <w:szCs w:val="36"/>
          <w:lang w:eastAsia="en-GB"/>
        </w:rPr>
        <w:drawing>
          <wp:inline distT="0" distB="0" distL="0" distR="0" wp14:anchorId="69F891C1" wp14:editId="7FFC7A37">
            <wp:extent cx="3686175" cy="847725"/>
            <wp:effectExtent l="0" t="0" r="9525" b="9525"/>
            <wp:docPr id="4" name="Picture 4" descr="cid:image001.jpg@01D6EB59.D168A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6EB59.D168A0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86175" cy="847725"/>
                    </a:xfrm>
                    <a:prstGeom prst="rect">
                      <a:avLst/>
                    </a:prstGeom>
                    <a:noFill/>
                    <a:ln>
                      <a:noFill/>
                    </a:ln>
                  </pic:spPr>
                </pic:pic>
              </a:graphicData>
            </a:graphic>
          </wp:inline>
        </w:drawing>
      </w:r>
      <w:r>
        <w:rPr>
          <w:noProof/>
          <w:color w:val="1F497D"/>
          <w:lang w:eastAsia="en-GB"/>
        </w:rPr>
        <w:drawing>
          <wp:inline distT="0" distB="0" distL="0" distR="0" wp14:anchorId="13E99FC5" wp14:editId="04A311ED">
            <wp:extent cx="1943100" cy="1371600"/>
            <wp:effectExtent l="0" t="0" r="0" b="0"/>
            <wp:docPr id="3" name="Picture 3" descr="cid:image002.png@01D6EB59.D168A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EB59.D168A0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3100" cy="1371600"/>
                    </a:xfrm>
                    <a:prstGeom prst="rect">
                      <a:avLst/>
                    </a:prstGeom>
                    <a:noFill/>
                    <a:ln>
                      <a:noFill/>
                    </a:ln>
                  </pic:spPr>
                </pic:pic>
              </a:graphicData>
            </a:graphic>
          </wp:inline>
        </w:drawing>
      </w:r>
    </w:p>
    <w:p w:rsidR="003B7FE9" w:rsidRDefault="003B7FE9" w:rsidP="00A83A2D">
      <w:pPr>
        <w:jc w:val="center"/>
        <w:rPr>
          <w:b/>
          <w:bCs/>
          <w:sz w:val="36"/>
          <w:szCs w:val="36"/>
        </w:rPr>
      </w:pPr>
    </w:p>
    <w:p w:rsidR="00601B24" w:rsidRDefault="00601B24" w:rsidP="00A83A2D">
      <w:pPr>
        <w:jc w:val="center"/>
        <w:rPr>
          <w:b/>
          <w:bCs/>
          <w:sz w:val="36"/>
          <w:szCs w:val="36"/>
        </w:rPr>
      </w:pPr>
      <w:r>
        <w:rPr>
          <w:b/>
          <w:bCs/>
          <w:sz w:val="36"/>
          <w:szCs w:val="36"/>
        </w:rPr>
        <w:t>Wellbe</w:t>
      </w:r>
      <w:r w:rsidR="00D8313A">
        <w:rPr>
          <w:b/>
          <w:bCs/>
          <w:sz w:val="36"/>
          <w:szCs w:val="36"/>
        </w:rPr>
        <w:t>in</w:t>
      </w:r>
      <w:r w:rsidR="00970EEA">
        <w:rPr>
          <w:b/>
          <w:bCs/>
          <w:sz w:val="36"/>
          <w:szCs w:val="36"/>
        </w:rPr>
        <w:t>g Boost for Schools – Week Ten – Meaning</w:t>
      </w:r>
    </w:p>
    <w:p w:rsidR="00970EEA" w:rsidRPr="00601B24" w:rsidRDefault="00954EF0" w:rsidP="00A83A2D">
      <w:pPr>
        <w:jc w:val="center"/>
        <w:rPr>
          <w:b/>
          <w:bCs/>
          <w:sz w:val="36"/>
          <w:szCs w:val="36"/>
        </w:rPr>
      </w:pPr>
      <w:r>
        <w:rPr>
          <w:b/>
          <w:bCs/>
          <w:sz w:val="36"/>
          <w:szCs w:val="36"/>
        </w:rPr>
        <w:t>‘</w:t>
      </w:r>
      <w:r w:rsidR="00970EEA">
        <w:rPr>
          <w:b/>
          <w:bCs/>
          <w:sz w:val="36"/>
          <w:szCs w:val="36"/>
        </w:rPr>
        <w:t>Be part of something bigger</w:t>
      </w:r>
      <w:r>
        <w:rPr>
          <w:b/>
          <w:bCs/>
          <w:sz w:val="36"/>
          <w:szCs w:val="36"/>
        </w:rPr>
        <w:t>.’</w:t>
      </w:r>
    </w:p>
    <w:p w:rsidR="00601B24" w:rsidRDefault="00601B24" w:rsidP="00CF2F30"/>
    <w:p w:rsidR="00601B24" w:rsidRDefault="00601B24" w:rsidP="00A83A2D">
      <w:pPr>
        <w:jc w:val="center"/>
      </w:pPr>
    </w:p>
    <w:p w:rsidR="00861085" w:rsidRDefault="005D310B" w:rsidP="00CF2F30">
      <w:pPr>
        <w:jc w:val="center"/>
      </w:pPr>
      <w:r w:rsidRPr="005D310B">
        <w:rPr>
          <w:noProof/>
          <w:lang w:eastAsia="en-GB"/>
        </w:rPr>
        <w:drawing>
          <wp:inline distT="0" distB="0" distL="0" distR="0">
            <wp:extent cx="2571750" cy="2571750"/>
            <wp:effectExtent l="0" t="0" r="0" b="0"/>
            <wp:docPr id="6" name="Picture 6" descr="C:\Users\JFardon\AppData\Local\Microsoft\Windows\INetCache\Content.MSO\4C872E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Fardon\AppData\Local\Microsoft\Windows\INetCache\Content.MSO\4C872E4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3B7FE9" w:rsidRDefault="003B7FE9" w:rsidP="00A83A2D"/>
    <w:p w:rsidR="0057236C" w:rsidRDefault="0057236C" w:rsidP="00A83A2D"/>
    <w:p w:rsidR="0057236C" w:rsidRDefault="0043539F" w:rsidP="00A83A2D">
      <w:pPr>
        <w:rPr>
          <w:sz w:val="28"/>
          <w:szCs w:val="28"/>
        </w:rPr>
      </w:pPr>
      <w:r w:rsidRPr="0043539F">
        <w:rPr>
          <w:sz w:val="28"/>
          <w:szCs w:val="28"/>
        </w:rPr>
        <w:t>Dear Colleagues</w:t>
      </w:r>
    </w:p>
    <w:p w:rsidR="00CF08EE" w:rsidRDefault="00CF08EE" w:rsidP="00A83A2D">
      <w:pPr>
        <w:rPr>
          <w:sz w:val="28"/>
          <w:szCs w:val="28"/>
        </w:rPr>
      </w:pPr>
    </w:p>
    <w:p w:rsidR="0057236C" w:rsidRDefault="00D956BE" w:rsidP="00D956BE">
      <w:pPr>
        <w:jc w:val="both"/>
        <w:rPr>
          <w:sz w:val="28"/>
          <w:szCs w:val="28"/>
        </w:rPr>
      </w:pPr>
      <w:r>
        <w:rPr>
          <w:sz w:val="28"/>
          <w:szCs w:val="28"/>
        </w:rPr>
        <w:t>Welcome</w:t>
      </w:r>
      <w:r w:rsidR="003248EE">
        <w:rPr>
          <w:sz w:val="28"/>
          <w:szCs w:val="28"/>
        </w:rPr>
        <w:t xml:space="preserve"> to </w:t>
      </w:r>
      <w:r w:rsidR="00970EEA">
        <w:rPr>
          <w:sz w:val="28"/>
          <w:szCs w:val="28"/>
        </w:rPr>
        <w:t>our last</w:t>
      </w:r>
      <w:r>
        <w:rPr>
          <w:sz w:val="28"/>
          <w:szCs w:val="28"/>
        </w:rPr>
        <w:t xml:space="preserve"> </w:t>
      </w:r>
      <w:r w:rsidR="0043539F">
        <w:rPr>
          <w:sz w:val="28"/>
          <w:szCs w:val="28"/>
        </w:rPr>
        <w:t>Wellbeing Boost</w:t>
      </w:r>
      <w:r w:rsidR="005F6832">
        <w:rPr>
          <w:sz w:val="28"/>
          <w:szCs w:val="28"/>
        </w:rPr>
        <w:t xml:space="preserve"> this term</w:t>
      </w:r>
      <w:r w:rsidR="00970EEA">
        <w:rPr>
          <w:sz w:val="28"/>
          <w:szCs w:val="28"/>
        </w:rPr>
        <w:t>, which is about ‘Meaning – being part of something bigger.’</w:t>
      </w:r>
      <w:r>
        <w:rPr>
          <w:sz w:val="28"/>
          <w:szCs w:val="28"/>
        </w:rPr>
        <w:t xml:space="preserve"> </w:t>
      </w:r>
      <w:r w:rsidR="00970EEA">
        <w:rPr>
          <w:sz w:val="28"/>
          <w:szCs w:val="28"/>
        </w:rPr>
        <w:t>This could mean that we recognise something outside or inside ourselves that gives us a sense of purpose or meaning. For ad</w:t>
      </w:r>
      <w:r w:rsidR="00954EF0">
        <w:rPr>
          <w:sz w:val="28"/>
          <w:szCs w:val="28"/>
        </w:rPr>
        <w:t xml:space="preserve">ults it could be a vocation, a </w:t>
      </w:r>
      <w:r w:rsidR="00DE75CB">
        <w:rPr>
          <w:sz w:val="28"/>
          <w:szCs w:val="28"/>
        </w:rPr>
        <w:t>calling or a faith.</w:t>
      </w:r>
      <w:r w:rsidR="00970EEA">
        <w:rPr>
          <w:sz w:val="28"/>
          <w:szCs w:val="28"/>
        </w:rPr>
        <w:t xml:space="preserve"> For children it could be about being part of an organisation that is bigger than t</w:t>
      </w:r>
      <w:r w:rsidR="005D310B">
        <w:rPr>
          <w:sz w:val="28"/>
          <w:szCs w:val="28"/>
        </w:rPr>
        <w:t>he individual</w:t>
      </w:r>
      <w:r w:rsidR="00954EF0">
        <w:rPr>
          <w:sz w:val="28"/>
          <w:szCs w:val="28"/>
        </w:rPr>
        <w:t xml:space="preserve"> child</w:t>
      </w:r>
      <w:r w:rsidR="00970EEA">
        <w:rPr>
          <w:sz w:val="28"/>
          <w:szCs w:val="28"/>
        </w:rPr>
        <w:t>, such as cubs, groups of children that love the same activities</w:t>
      </w:r>
      <w:r w:rsidR="00954EF0">
        <w:rPr>
          <w:sz w:val="28"/>
          <w:szCs w:val="28"/>
        </w:rPr>
        <w:t xml:space="preserve"> like Forest School</w:t>
      </w:r>
      <w:r w:rsidR="00970EEA">
        <w:rPr>
          <w:sz w:val="28"/>
          <w:szCs w:val="28"/>
        </w:rPr>
        <w:t xml:space="preserve"> or being part of a group that wants to make a difference to society. Have a look at this film clip.</w:t>
      </w:r>
    </w:p>
    <w:p w:rsidR="007A79A2" w:rsidRDefault="00156368" w:rsidP="00D956BE">
      <w:pPr>
        <w:jc w:val="both"/>
        <w:rPr>
          <w:sz w:val="28"/>
          <w:szCs w:val="28"/>
        </w:rPr>
      </w:pPr>
      <w:hyperlink r:id="rId10" w:history="1">
        <w:r w:rsidR="00655726" w:rsidRPr="008F6CF9">
          <w:rPr>
            <w:rStyle w:val="Hyperlink"/>
            <w:sz w:val="28"/>
            <w:szCs w:val="28"/>
          </w:rPr>
          <w:t>https://confidentparentsconfidentkids.org/2017/11/30/in-search-of-purpose/</w:t>
        </w:r>
      </w:hyperlink>
      <w:r w:rsidR="00655726">
        <w:rPr>
          <w:sz w:val="28"/>
          <w:szCs w:val="28"/>
        </w:rPr>
        <w:t xml:space="preserve"> </w:t>
      </w:r>
      <w:r w:rsidR="005D310B" w:rsidRPr="005D310B">
        <w:rPr>
          <w:sz w:val="28"/>
          <w:szCs w:val="28"/>
        </w:rPr>
        <w:t xml:space="preserve"> </w:t>
      </w:r>
      <w:r w:rsidR="005D310B">
        <w:t xml:space="preserve"> </w:t>
      </w:r>
      <w:r w:rsidR="005D310B">
        <w:rPr>
          <w:sz w:val="28"/>
          <w:szCs w:val="28"/>
        </w:rPr>
        <w:t>It is hard enough for us as adults to know what gives meaning or purpose to our lives, although for some of us it is clear; for children I would see it as part of our role as teacher or parent to help them discover what that might be.</w:t>
      </w:r>
    </w:p>
    <w:p w:rsidR="007A79A2" w:rsidRPr="005D310B" w:rsidRDefault="007A79A2" w:rsidP="00D956BE">
      <w:pPr>
        <w:jc w:val="both"/>
        <w:rPr>
          <w:sz w:val="28"/>
          <w:szCs w:val="28"/>
        </w:rPr>
      </w:pPr>
    </w:p>
    <w:p w:rsidR="00D956BE" w:rsidRDefault="005D310B" w:rsidP="00D956BE">
      <w:pPr>
        <w:jc w:val="both"/>
        <w:rPr>
          <w:sz w:val="28"/>
          <w:szCs w:val="28"/>
        </w:rPr>
      </w:pPr>
      <w:r>
        <w:rPr>
          <w:sz w:val="28"/>
          <w:szCs w:val="28"/>
        </w:rPr>
        <w:lastRenderedPageBreak/>
        <w:t xml:space="preserve">Help the children to see how they are connected with the world around them. </w:t>
      </w:r>
    </w:p>
    <w:p w:rsidR="00CF2F30" w:rsidRDefault="00CF2F30" w:rsidP="00D956BE">
      <w:pPr>
        <w:jc w:val="both"/>
        <w:rPr>
          <w:sz w:val="28"/>
          <w:szCs w:val="28"/>
        </w:rPr>
      </w:pPr>
    </w:p>
    <w:p w:rsidR="007A79A2" w:rsidRDefault="007A79A2" w:rsidP="007A79A2">
      <w:pPr>
        <w:pStyle w:val="ListParagraph"/>
        <w:numPr>
          <w:ilvl w:val="0"/>
          <w:numId w:val="9"/>
        </w:numPr>
        <w:jc w:val="both"/>
        <w:rPr>
          <w:sz w:val="28"/>
          <w:szCs w:val="28"/>
        </w:rPr>
      </w:pPr>
      <w:r>
        <w:rPr>
          <w:sz w:val="28"/>
          <w:szCs w:val="28"/>
        </w:rPr>
        <w:t>Ask them to draw a cartoon picture of themselves in the centre of an A4 page, then to draw connections</w:t>
      </w:r>
      <w:r w:rsidR="00954EF0">
        <w:rPr>
          <w:sz w:val="28"/>
          <w:szCs w:val="28"/>
        </w:rPr>
        <w:t xml:space="preserve"> (lines)</w:t>
      </w:r>
      <w:r>
        <w:rPr>
          <w:sz w:val="28"/>
          <w:szCs w:val="28"/>
        </w:rPr>
        <w:t xml:space="preserve"> with family, friends, activities and things about the world </w:t>
      </w:r>
      <w:r w:rsidR="006B3EC3">
        <w:rPr>
          <w:sz w:val="28"/>
          <w:szCs w:val="28"/>
        </w:rPr>
        <w:t xml:space="preserve">or universe </w:t>
      </w:r>
      <w:r>
        <w:rPr>
          <w:sz w:val="28"/>
          <w:szCs w:val="28"/>
        </w:rPr>
        <w:t xml:space="preserve">they are really interested in. For those that don’t want to draw they could make lists. </w:t>
      </w:r>
    </w:p>
    <w:p w:rsidR="007A79A2" w:rsidRDefault="007A79A2" w:rsidP="007A79A2">
      <w:pPr>
        <w:pStyle w:val="ListParagraph"/>
        <w:numPr>
          <w:ilvl w:val="0"/>
          <w:numId w:val="9"/>
        </w:numPr>
        <w:jc w:val="both"/>
        <w:rPr>
          <w:sz w:val="28"/>
          <w:szCs w:val="28"/>
        </w:rPr>
      </w:pPr>
      <w:r>
        <w:rPr>
          <w:sz w:val="28"/>
          <w:szCs w:val="28"/>
        </w:rPr>
        <w:t>Ask the children what they wou</w:t>
      </w:r>
      <w:r w:rsidR="00156368">
        <w:rPr>
          <w:sz w:val="28"/>
          <w:szCs w:val="28"/>
        </w:rPr>
        <w:t xml:space="preserve">ld like to do when they grow up. How might they be able </w:t>
      </w:r>
      <w:r>
        <w:rPr>
          <w:sz w:val="28"/>
          <w:szCs w:val="28"/>
        </w:rPr>
        <w:t>make a difference to the wo</w:t>
      </w:r>
      <w:r w:rsidR="00156368">
        <w:rPr>
          <w:sz w:val="28"/>
          <w:szCs w:val="28"/>
        </w:rPr>
        <w:t>rld?</w:t>
      </w:r>
    </w:p>
    <w:p w:rsidR="00F96DE5" w:rsidRPr="00CF2F30" w:rsidRDefault="007A79A2" w:rsidP="00CF2F30">
      <w:pPr>
        <w:pStyle w:val="ListParagraph"/>
        <w:numPr>
          <w:ilvl w:val="0"/>
          <w:numId w:val="9"/>
        </w:numPr>
        <w:rPr>
          <w:sz w:val="28"/>
          <w:szCs w:val="28"/>
        </w:rPr>
      </w:pPr>
      <w:r>
        <w:rPr>
          <w:sz w:val="28"/>
          <w:szCs w:val="28"/>
        </w:rPr>
        <w:t xml:space="preserve">Ask the children to talk about what they already do to make a difference, even if it is to one person. Read this story to see what making a difference might mean. </w:t>
      </w:r>
      <w:r w:rsidR="00655726">
        <w:rPr>
          <w:sz w:val="28"/>
          <w:szCs w:val="28"/>
        </w:rPr>
        <w:t xml:space="preserve">(Have a look at Protective Behaviours too!) </w:t>
      </w:r>
      <w:hyperlink r:id="rId11" w:history="1">
        <w:r w:rsidR="00655726" w:rsidRPr="008F6CF9">
          <w:rPr>
            <w:rStyle w:val="Hyperlink"/>
            <w:sz w:val="28"/>
            <w:szCs w:val="28"/>
          </w:rPr>
          <w:t>https://www.protectivebehaviours.org/protective-behaviours-resources-training-room/stories/68-the-starfish-story</w:t>
        </w:r>
      </w:hyperlink>
      <w:r w:rsidR="00655726">
        <w:rPr>
          <w:sz w:val="28"/>
          <w:szCs w:val="28"/>
        </w:rPr>
        <w:t xml:space="preserve"> </w:t>
      </w:r>
    </w:p>
    <w:p w:rsidR="007A79A2" w:rsidRDefault="007A79A2" w:rsidP="005D310B">
      <w:pPr>
        <w:ind w:left="720" w:firstLine="720"/>
        <w:jc w:val="both"/>
        <w:rPr>
          <w:b/>
          <w:sz w:val="28"/>
          <w:szCs w:val="28"/>
        </w:rPr>
      </w:pPr>
    </w:p>
    <w:p w:rsidR="007A79A2" w:rsidRPr="00970EEA" w:rsidRDefault="00655726" w:rsidP="005D310B">
      <w:pPr>
        <w:ind w:left="720" w:firstLine="720"/>
        <w:jc w:val="both"/>
        <w:rPr>
          <w:b/>
          <w:sz w:val="28"/>
          <w:szCs w:val="28"/>
        </w:rPr>
      </w:pPr>
      <w:r>
        <w:rPr>
          <w:b/>
          <w:sz w:val="28"/>
          <w:szCs w:val="28"/>
        </w:rPr>
        <w:t xml:space="preserve">           </w:t>
      </w:r>
      <w:r w:rsidR="00CF2F30">
        <w:rPr>
          <w:noProof/>
          <w:lang w:eastAsia="en-GB"/>
        </w:rPr>
        <w:drawing>
          <wp:inline distT="0" distB="0" distL="0" distR="0" wp14:anchorId="1D703134" wp14:editId="6CDA8479">
            <wp:extent cx="2876550" cy="1590675"/>
            <wp:effectExtent l="0" t="0" r="0" b="9525"/>
            <wp:docPr id="5" name="Picture 5" descr="The Starfish Story - World Trib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tarfish Story - World Tribu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590675"/>
                    </a:xfrm>
                    <a:prstGeom prst="rect">
                      <a:avLst/>
                    </a:prstGeom>
                    <a:noFill/>
                    <a:ln>
                      <a:noFill/>
                    </a:ln>
                  </pic:spPr>
                </pic:pic>
              </a:graphicData>
            </a:graphic>
          </wp:inline>
        </w:drawing>
      </w:r>
    </w:p>
    <w:p w:rsidR="00154766" w:rsidRDefault="00154766" w:rsidP="00F904D2">
      <w:pPr>
        <w:ind w:left="1440"/>
        <w:rPr>
          <w:sz w:val="28"/>
          <w:szCs w:val="28"/>
        </w:rPr>
      </w:pPr>
    </w:p>
    <w:p w:rsidR="005D310B" w:rsidRDefault="00CF2F30" w:rsidP="00CF2F30">
      <w:pPr>
        <w:pStyle w:val="ListParagraph"/>
        <w:numPr>
          <w:ilvl w:val="0"/>
          <w:numId w:val="9"/>
        </w:numPr>
        <w:rPr>
          <w:sz w:val="28"/>
          <w:szCs w:val="28"/>
        </w:rPr>
      </w:pPr>
      <w:r>
        <w:rPr>
          <w:sz w:val="28"/>
          <w:szCs w:val="28"/>
        </w:rPr>
        <w:t>Children could create their own coat of arms representing what has meaning for them in life, or a collage of images drawn or copied online.</w:t>
      </w:r>
    </w:p>
    <w:p w:rsidR="00CF2F30" w:rsidRPr="009A0138" w:rsidRDefault="00CF2F30" w:rsidP="00CF2F30">
      <w:pPr>
        <w:pStyle w:val="ListParagraph"/>
        <w:numPr>
          <w:ilvl w:val="0"/>
          <w:numId w:val="9"/>
        </w:numPr>
        <w:rPr>
          <w:sz w:val="28"/>
          <w:szCs w:val="28"/>
        </w:rPr>
      </w:pPr>
      <w:r>
        <w:rPr>
          <w:sz w:val="28"/>
          <w:szCs w:val="28"/>
        </w:rPr>
        <w:t>Create a research project with your children, asking them to find out about any people in the world that have made a positive difference to th</w:t>
      </w:r>
      <w:r w:rsidR="00156368">
        <w:rPr>
          <w:sz w:val="28"/>
          <w:szCs w:val="28"/>
        </w:rPr>
        <w:t>e world. Here are 40 examples</w:t>
      </w:r>
      <w:r w:rsidR="009A0138">
        <w:rPr>
          <w:sz w:val="28"/>
          <w:szCs w:val="28"/>
        </w:rPr>
        <w:t>, so click on each picture to find out what these children did</w:t>
      </w:r>
      <w:r w:rsidR="00156368">
        <w:rPr>
          <w:sz w:val="28"/>
          <w:szCs w:val="28"/>
        </w:rPr>
        <w:t xml:space="preserve">, like Greta Thunberg or 9 year </w:t>
      </w:r>
      <w:r w:rsidR="009A0138">
        <w:rPr>
          <w:sz w:val="28"/>
          <w:szCs w:val="28"/>
        </w:rPr>
        <w:t xml:space="preserve">old </w:t>
      </w:r>
      <w:proofErr w:type="spellStart"/>
      <w:r w:rsidR="009A0138">
        <w:rPr>
          <w:sz w:val="28"/>
          <w:szCs w:val="28"/>
        </w:rPr>
        <w:t>Jahkil</w:t>
      </w:r>
      <w:proofErr w:type="spellEnd"/>
      <w:r w:rsidR="009A0138">
        <w:rPr>
          <w:sz w:val="28"/>
          <w:szCs w:val="28"/>
        </w:rPr>
        <w:t xml:space="preserve"> Jackson who helped the homeless in Chicago, with 3000 blessings bags. </w:t>
      </w:r>
      <w:hyperlink r:id="rId13" w:history="1">
        <w:r w:rsidR="00655726" w:rsidRPr="008F6CF9">
          <w:rPr>
            <w:rStyle w:val="Hyperlink"/>
            <w:sz w:val="28"/>
            <w:szCs w:val="28"/>
          </w:rPr>
          <w:t>https://www.goodhousekeeping.com/life/inspirational-stories/g5188/kids-who-changed-the-world/?slide=1</w:t>
        </w:r>
      </w:hyperlink>
      <w:r w:rsidR="00655726">
        <w:rPr>
          <w:sz w:val="28"/>
          <w:szCs w:val="28"/>
        </w:rPr>
        <w:t xml:space="preserve"> </w:t>
      </w:r>
    </w:p>
    <w:p w:rsidR="00CF2F30" w:rsidRDefault="00CF2F30" w:rsidP="00CF2F30">
      <w:pPr>
        <w:pStyle w:val="ListParagraph"/>
        <w:numPr>
          <w:ilvl w:val="0"/>
          <w:numId w:val="9"/>
        </w:numPr>
        <w:rPr>
          <w:sz w:val="28"/>
          <w:szCs w:val="28"/>
        </w:rPr>
      </w:pPr>
      <w:r>
        <w:rPr>
          <w:sz w:val="28"/>
          <w:szCs w:val="28"/>
        </w:rPr>
        <w:t xml:space="preserve">Think about what you could do as a class, school or family to make a difference to others and give a sense of purpose or meaning to life. </w:t>
      </w:r>
    </w:p>
    <w:p w:rsidR="006B3EC3" w:rsidRDefault="00156368" w:rsidP="00CF2F30">
      <w:pPr>
        <w:pStyle w:val="ListParagraph"/>
        <w:numPr>
          <w:ilvl w:val="0"/>
          <w:numId w:val="9"/>
        </w:numPr>
        <w:rPr>
          <w:sz w:val="28"/>
          <w:szCs w:val="28"/>
        </w:rPr>
      </w:pPr>
      <w:r w:rsidRPr="00156368">
        <w:rPr>
          <w:sz w:val="28"/>
          <w:szCs w:val="28"/>
        </w:rPr>
        <w:t>Have you seen this?</w:t>
      </w:r>
      <w:r>
        <w:t xml:space="preserve"> </w:t>
      </w:r>
      <w:hyperlink r:id="rId14" w:history="1">
        <w:r w:rsidR="00655726" w:rsidRPr="008F6CF9">
          <w:rPr>
            <w:rStyle w:val="Hyperlink"/>
            <w:sz w:val="28"/>
            <w:szCs w:val="28"/>
          </w:rPr>
          <w:t>https://thehappynewspaper.com/education/</w:t>
        </w:r>
      </w:hyperlink>
      <w:r w:rsidR="00655726">
        <w:rPr>
          <w:sz w:val="28"/>
          <w:szCs w:val="28"/>
        </w:rPr>
        <w:t xml:space="preserve"> </w:t>
      </w:r>
    </w:p>
    <w:p w:rsidR="005D310B" w:rsidRPr="009A0138" w:rsidRDefault="00156368" w:rsidP="009A0138">
      <w:pPr>
        <w:pStyle w:val="ListParagraph"/>
        <w:numPr>
          <w:ilvl w:val="0"/>
          <w:numId w:val="9"/>
        </w:numPr>
        <w:rPr>
          <w:rStyle w:val="Hyperlink"/>
          <w:color w:val="auto"/>
          <w:sz w:val="28"/>
          <w:szCs w:val="28"/>
          <w:u w:val="none"/>
        </w:rPr>
      </w:pPr>
      <w:hyperlink r:id="rId15" w:history="1">
        <w:r w:rsidR="00655726" w:rsidRPr="008F6CF9">
          <w:rPr>
            <w:rStyle w:val="Hyperlink"/>
            <w:sz w:val="28"/>
            <w:szCs w:val="28"/>
          </w:rPr>
          <w:t>https://biglifejournal.com/blogs/blog/ways-children-make-difference</w:t>
        </w:r>
      </w:hyperlink>
      <w:r w:rsidR="00655726">
        <w:rPr>
          <w:rStyle w:val="Hyperlink"/>
          <w:color w:val="auto"/>
          <w:sz w:val="28"/>
          <w:szCs w:val="28"/>
          <w:u w:val="none"/>
        </w:rPr>
        <w:t xml:space="preserve"> There is a teen version of this journal too.</w:t>
      </w:r>
    </w:p>
    <w:p w:rsidR="009A0138" w:rsidRDefault="009A0138" w:rsidP="009A0138">
      <w:pPr>
        <w:rPr>
          <w:sz w:val="28"/>
          <w:szCs w:val="28"/>
        </w:rPr>
      </w:pPr>
    </w:p>
    <w:p w:rsidR="007A328E" w:rsidRDefault="00D543F8" w:rsidP="009A0138">
      <w:pPr>
        <w:rPr>
          <w:sz w:val="28"/>
          <w:szCs w:val="28"/>
        </w:rPr>
      </w:pPr>
      <w:r>
        <w:rPr>
          <w:sz w:val="28"/>
          <w:szCs w:val="28"/>
        </w:rPr>
        <w:t>Felicity</w:t>
      </w:r>
      <w:r w:rsidR="009A0138">
        <w:rPr>
          <w:sz w:val="28"/>
          <w:szCs w:val="28"/>
        </w:rPr>
        <w:t xml:space="preserve"> Pirie from Brixworth Primary School has written to me to say how she has use these wellbeing boosts in her school; </w:t>
      </w:r>
      <w:r w:rsidR="00E45EB3">
        <w:rPr>
          <w:sz w:val="28"/>
          <w:szCs w:val="28"/>
        </w:rPr>
        <w:t>‘</w:t>
      </w:r>
      <w:r>
        <w:rPr>
          <w:i/>
          <w:sz w:val="28"/>
          <w:szCs w:val="28"/>
        </w:rPr>
        <w:t>We have written</w:t>
      </w:r>
      <w:r w:rsidR="009A0138" w:rsidRPr="009A0138">
        <w:rPr>
          <w:rFonts w:eastAsia="Times New Roman"/>
          <w:i/>
          <w:color w:val="000000"/>
          <w:sz w:val="28"/>
          <w:szCs w:val="28"/>
        </w:rPr>
        <w:t xml:space="preserve"> an article for parents/carers in our newsletter </w:t>
      </w:r>
      <w:r>
        <w:rPr>
          <w:rFonts w:eastAsia="Times New Roman"/>
          <w:i/>
          <w:color w:val="000000"/>
          <w:sz w:val="28"/>
          <w:szCs w:val="28"/>
        </w:rPr>
        <w:t>(using ideas and quotes from your emails)</w:t>
      </w:r>
      <w:r w:rsidR="009A0138" w:rsidRPr="009A0138">
        <w:rPr>
          <w:rFonts w:eastAsia="Times New Roman"/>
          <w:i/>
          <w:color w:val="000000"/>
          <w:sz w:val="28"/>
          <w:szCs w:val="28"/>
        </w:rPr>
        <w:t xml:space="preserve"> </w:t>
      </w:r>
      <w:r w:rsidR="009A0138" w:rsidRPr="009A0138">
        <w:rPr>
          <w:rFonts w:eastAsia="Times New Roman"/>
          <w:i/>
          <w:color w:val="000000"/>
          <w:sz w:val="28"/>
          <w:szCs w:val="28"/>
        </w:rPr>
        <w:lastRenderedPageBreak/>
        <w:t xml:space="preserve">every week since we started in January, as well as doing a </w:t>
      </w:r>
      <w:r>
        <w:rPr>
          <w:rFonts w:eastAsia="Times New Roman"/>
          <w:i/>
          <w:color w:val="000000"/>
          <w:sz w:val="28"/>
          <w:szCs w:val="28"/>
        </w:rPr>
        <w:t xml:space="preserve">weekly </w:t>
      </w:r>
      <w:r w:rsidR="009A0138" w:rsidRPr="009A0138">
        <w:rPr>
          <w:rFonts w:eastAsia="Times New Roman"/>
          <w:i/>
          <w:color w:val="000000"/>
          <w:sz w:val="28"/>
          <w:szCs w:val="28"/>
        </w:rPr>
        <w:t>staff meeting input. While we were in lockdown I recorded an assembly for the children and I am now doing these via Zoom.</w:t>
      </w:r>
      <w:r w:rsidR="009A0138">
        <w:rPr>
          <w:sz w:val="28"/>
          <w:szCs w:val="28"/>
        </w:rPr>
        <w:t xml:space="preserve">’ </w:t>
      </w:r>
      <w:r w:rsidR="007A328E">
        <w:rPr>
          <w:sz w:val="28"/>
          <w:szCs w:val="28"/>
        </w:rPr>
        <w:t xml:space="preserve"> </w:t>
      </w:r>
    </w:p>
    <w:p w:rsidR="007A328E" w:rsidRDefault="007A328E" w:rsidP="009A0138">
      <w:pPr>
        <w:rPr>
          <w:sz w:val="28"/>
          <w:szCs w:val="28"/>
        </w:rPr>
      </w:pPr>
    </w:p>
    <w:p w:rsidR="007A328E" w:rsidRPr="00156368" w:rsidRDefault="007A328E" w:rsidP="007A328E">
      <w:pPr>
        <w:rPr>
          <w:rFonts w:eastAsia="Times New Roman"/>
          <w:color w:val="000000"/>
          <w:sz w:val="28"/>
          <w:szCs w:val="28"/>
        </w:rPr>
      </w:pPr>
      <w:r>
        <w:rPr>
          <w:sz w:val="28"/>
          <w:szCs w:val="28"/>
        </w:rPr>
        <w:t>So what next for you and for where you live and work? What could you do to make even more of a difference to the lives of the staff, the children and families you work with?  Brixworth have some ideas. ‘</w:t>
      </w:r>
      <w:r w:rsidR="00D543F8">
        <w:rPr>
          <w:rFonts w:eastAsia="Times New Roman"/>
          <w:i/>
          <w:color w:val="000000"/>
          <w:sz w:val="28"/>
          <w:szCs w:val="28"/>
        </w:rPr>
        <w:t>Our aim is to</w:t>
      </w:r>
      <w:r w:rsidRPr="007A328E">
        <w:rPr>
          <w:rFonts w:eastAsia="Times New Roman"/>
          <w:i/>
          <w:color w:val="000000"/>
          <w:sz w:val="28"/>
          <w:szCs w:val="28"/>
        </w:rPr>
        <w:t xml:space="preserve"> </w:t>
      </w:r>
      <w:r w:rsidR="00D543F8">
        <w:rPr>
          <w:rFonts w:eastAsia="Times New Roman"/>
          <w:i/>
          <w:color w:val="000000"/>
          <w:sz w:val="28"/>
          <w:szCs w:val="28"/>
        </w:rPr>
        <w:t xml:space="preserve">start the academic year with a collective worship </w:t>
      </w:r>
      <w:r w:rsidRPr="007A328E">
        <w:rPr>
          <w:rFonts w:eastAsia="Times New Roman"/>
          <w:i/>
          <w:color w:val="000000"/>
          <w:sz w:val="28"/>
          <w:szCs w:val="28"/>
        </w:rPr>
        <w:t>series</w:t>
      </w:r>
      <w:r w:rsidR="00D543F8">
        <w:rPr>
          <w:rFonts w:eastAsia="Times New Roman"/>
          <w:i/>
          <w:color w:val="000000"/>
          <w:sz w:val="28"/>
          <w:szCs w:val="28"/>
        </w:rPr>
        <w:t xml:space="preserve"> on the 10 Keys</w:t>
      </w:r>
      <w:r w:rsidRPr="007A328E">
        <w:rPr>
          <w:rFonts w:eastAsia="Times New Roman"/>
          <w:i/>
          <w:color w:val="000000"/>
          <w:sz w:val="28"/>
          <w:szCs w:val="28"/>
        </w:rPr>
        <w:t xml:space="preserve">, </w:t>
      </w:r>
      <w:r w:rsidR="00D543F8">
        <w:rPr>
          <w:rFonts w:eastAsia="Times New Roman"/>
          <w:i/>
          <w:color w:val="000000"/>
          <w:sz w:val="28"/>
          <w:szCs w:val="28"/>
        </w:rPr>
        <w:t xml:space="preserve">have </w:t>
      </w:r>
      <w:r w:rsidRPr="007A328E">
        <w:rPr>
          <w:rFonts w:eastAsia="Times New Roman"/>
          <w:i/>
          <w:color w:val="000000"/>
          <w:sz w:val="28"/>
          <w:szCs w:val="28"/>
        </w:rPr>
        <w:t>displays round the school (includi</w:t>
      </w:r>
      <w:r w:rsidR="00D543F8">
        <w:rPr>
          <w:rFonts w:eastAsia="Times New Roman"/>
          <w:i/>
          <w:color w:val="000000"/>
          <w:sz w:val="28"/>
          <w:szCs w:val="28"/>
        </w:rPr>
        <w:t>ng in the staff room for adult wellbeing</w:t>
      </w:r>
      <w:r w:rsidRPr="007A328E">
        <w:rPr>
          <w:rFonts w:eastAsia="Times New Roman"/>
          <w:i/>
          <w:color w:val="000000"/>
          <w:sz w:val="28"/>
          <w:szCs w:val="28"/>
        </w:rPr>
        <w:t>)</w:t>
      </w:r>
      <w:r w:rsidR="00D543F8">
        <w:rPr>
          <w:rFonts w:eastAsia="Times New Roman"/>
          <w:i/>
          <w:color w:val="000000"/>
          <w:sz w:val="28"/>
          <w:szCs w:val="28"/>
        </w:rPr>
        <w:t>, create</w:t>
      </w:r>
      <w:r w:rsidRPr="007A328E">
        <w:rPr>
          <w:rFonts w:eastAsia="Times New Roman"/>
          <w:i/>
          <w:color w:val="000000"/>
          <w:sz w:val="28"/>
          <w:szCs w:val="28"/>
        </w:rPr>
        <w:t xml:space="preserve"> </w:t>
      </w:r>
      <w:r w:rsidR="00D543F8">
        <w:rPr>
          <w:rFonts w:eastAsia="Times New Roman"/>
          <w:i/>
          <w:color w:val="000000"/>
          <w:sz w:val="28"/>
          <w:szCs w:val="28"/>
        </w:rPr>
        <w:t>‘</w:t>
      </w:r>
      <w:r w:rsidRPr="007A328E">
        <w:rPr>
          <w:rFonts w:eastAsia="Times New Roman"/>
          <w:i/>
          <w:color w:val="000000"/>
          <w:sz w:val="28"/>
          <w:szCs w:val="28"/>
        </w:rPr>
        <w:t>toolkits</w:t>
      </w:r>
      <w:r w:rsidR="00D543F8">
        <w:rPr>
          <w:rFonts w:eastAsia="Times New Roman"/>
          <w:i/>
          <w:color w:val="000000"/>
          <w:sz w:val="28"/>
          <w:szCs w:val="28"/>
        </w:rPr>
        <w:t>’</w:t>
      </w:r>
      <w:r w:rsidRPr="007A328E">
        <w:rPr>
          <w:rFonts w:eastAsia="Times New Roman"/>
          <w:i/>
          <w:color w:val="000000"/>
          <w:sz w:val="28"/>
          <w:szCs w:val="28"/>
        </w:rPr>
        <w:t xml:space="preserve"> for children</w:t>
      </w:r>
      <w:r w:rsidR="00D543F8">
        <w:rPr>
          <w:rFonts w:eastAsia="Times New Roman"/>
          <w:i/>
          <w:color w:val="000000"/>
          <w:sz w:val="28"/>
          <w:szCs w:val="28"/>
        </w:rPr>
        <w:t xml:space="preserve"> to refer to</w:t>
      </w:r>
      <w:r w:rsidRPr="007A328E">
        <w:rPr>
          <w:rFonts w:eastAsia="Times New Roman"/>
          <w:i/>
          <w:color w:val="000000"/>
          <w:sz w:val="28"/>
          <w:szCs w:val="28"/>
        </w:rPr>
        <w:t xml:space="preserve"> and </w:t>
      </w:r>
      <w:r w:rsidR="00D543F8">
        <w:rPr>
          <w:rFonts w:eastAsia="Times New Roman"/>
          <w:i/>
          <w:color w:val="000000"/>
          <w:sz w:val="28"/>
          <w:szCs w:val="28"/>
        </w:rPr>
        <w:t>write</w:t>
      </w:r>
      <w:r w:rsidRPr="007A328E">
        <w:rPr>
          <w:rFonts w:eastAsia="Times New Roman"/>
          <w:i/>
          <w:color w:val="000000"/>
          <w:sz w:val="28"/>
          <w:szCs w:val="28"/>
        </w:rPr>
        <w:t xml:space="preserve"> regular articles </w:t>
      </w:r>
      <w:r w:rsidR="00D543F8">
        <w:rPr>
          <w:rFonts w:eastAsia="Times New Roman"/>
          <w:i/>
          <w:color w:val="000000"/>
          <w:sz w:val="28"/>
          <w:szCs w:val="28"/>
        </w:rPr>
        <w:t>for</w:t>
      </w:r>
      <w:r w:rsidRPr="007A328E">
        <w:rPr>
          <w:rFonts w:eastAsia="Times New Roman"/>
          <w:i/>
          <w:color w:val="000000"/>
          <w:sz w:val="28"/>
          <w:szCs w:val="28"/>
        </w:rPr>
        <w:t xml:space="preserve"> the</w:t>
      </w:r>
      <w:r w:rsidR="00D543F8">
        <w:rPr>
          <w:rFonts w:eastAsia="Times New Roman"/>
          <w:i/>
          <w:color w:val="000000"/>
          <w:sz w:val="28"/>
          <w:szCs w:val="28"/>
        </w:rPr>
        <w:t xml:space="preserve"> school</w:t>
      </w:r>
      <w:r w:rsidRPr="007A328E">
        <w:rPr>
          <w:rFonts w:eastAsia="Times New Roman"/>
          <w:i/>
          <w:color w:val="000000"/>
          <w:sz w:val="28"/>
          <w:szCs w:val="28"/>
        </w:rPr>
        <w:t xml:space="preserve"> n</w:t>
      </w:r>
      <w:r w:rsidR="00D543F8">
        <w:rPr>
          <w:rFonts w:eastAsia="Times New Roman"/>
          <w:i/>
          <w:color w:val="000000"/>
          <w:sz w:val="28"/>
          <w:szCs w:val="28"/>
        </w:rPr>
        <w:t>ewsletter’s ‘Wellbeing Corner’.</w:t>
      </w:r>
      <w:r w:rsidR="00156368">
        <w:rPr>
          <w:rFonts w:eastAsia="Times New Roman"/>
          <w:i/>
          <w:color w:val="000000"/>
          <w:sz w:val="28"/>
          <w:szCs w:val="28"/>
        </w:rPr>
        <w:t xml:space="preserve"> </w:t>
      </w:r>
      <w:bookmarkStart w:id="0" w:name="_GoBack"/>
      <w:bookmarkEnd w:id="0"/>
    </w:p>
    <w:p w:rsidR="00A60AE5" w:rsidRPr="007A328E" w:rsidRDefault="00A60AE5" w:rsidP="007A328E">
      <w:pPr>
        <w:rPr>
          <w:rFonts w:eastAsia="Times New Roman"/>
          <w:i/>
          <w:color w:val="000000"/>
          <w:sz w:val="28"/>
          <w:szCs w:val="28"/>
        </w:rPr>
      </w:pPr>
    </w:p>
    <w:p w:rsidR="007A328E" w:rsidRPr="00655726" w:rsidRDefault="007A328E" w:rsidP="007A328E">
      <w:pPr>
        <w:rPr>
          <w:rFonts w:eastAsia="Times New Roman"/>
          <w:i/>
          <w:color w:val="000000"/>
          <w:sz w:val="28"/>
          <w:szCs w:val="28"/>
        </w:rPr>
      </w:pPr>
      <w:r w:rsidRPr="007A328E">
        <w:rPr>
          <w:rFonts w:eastAsia="Times New Roman"/>
          <w:i/>
          <w:color w:val="000000"/>
          <w:sz w:val="28"/>
          <w:szCs w:val="28"/>
        </w:rPr>
        <w:t>Thank you again for all the weekly information you have sent out. We have gathered so many ideas from them and I feel that our Mental Health strategy is a lot stronger now that we have worked through the keys.</w:t>
      </w:r>
      <w:r>
        <w:rPr>
          <w:rFonts w:eastAsia="Times New Roman"/>
          <w:i/>
          <w:color w:val="000000"/>
          <w:sz w:val="28"/>
          <w:szCs w:val="28"/>
        </w:rPr>
        <w:t xml:space="preserve">’ </w:t>
      </w:r>
    </w:p>
    <w:p w:rsidR="009A0138" w:rsidRPr="009A0138" w:rsidRDefault="009A0138" w:rsidP="009A0138">
      <w:pPr>
        <w:rPr>
          <w:sz w:val="28"/>
          <w:szCs w:val="28"/>
        </w:rPr>
      </w:pPr>
      <w:r w:rsidRPr="009A0138">
        <w:rPr>
          <w:sz w:val="28"/>
          <w:szCs w:val="28"/>
        </w:rPr>
        <w:t> </w:t>
      </w:r>
    </w:p>
    <w:p w:rsidR="009A0138" w:rsidRDefault="007A328E" w:rsidP="007A328E">
      <w:pPr>
        <w:ind w:left="1440" w:firstLine="720"/>
        <w:rPr>
          <w:sz w:val="28"/>
          <w:szCs w:val="28"/>
        </w:rPr>
      </w:pPr>
      <w:r w:rsidRPr="007A328E">
        <w:rPr>
          <w:noProof/>
          <w:sz w:val="28"/>
          <w:szCs w:val="28"/>
          <w:lang w:eastAsia="en-GB"/>
        </w:rPr>
        <w:drawing>
          <wp:inline distT="0" distB="0" distL="0" distR="0">
            <wp:extent cx="2619375" cy="1743075"/>
            <wp:effectExtent l="0" t="0" r="9525" b="9525"/>
            <wp:docPr id="1" name="Picture 1" descr="Writing Note Showing Wellbeing. Business Photo Showcasing A Good.. Stock  Photo, Picture And Royalty Free Image. Image 106576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ing Note Showing Wellbeing. Business Photo Showcasing A Good.. Stock  Photo, Picture And Royalty Free Image. Image 1065767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sz w:val="28"/>
          <w:szCs w:val="28"/>
        </w:rPr>
        <w:t xml:space="preserve">  </w:t>
      </w:r>
    </w:p>
    <w:p w:rsidR="007A328E" w:rsidRDefault="007A328E" w:rsidP="007A328E">
      <w:pPr>
        <w:ind w:left="1440" w:firstLine="720"/>
        <w:rPr>
          <w:sz w:val="28"/>
          <w:szCs w:val="28"/>
        </w:rPr>
      </w:pPr>
    </w:p>
    <w:p w:rsidR="007A328E" w:rsidRDefault="007A328E" w:rsidP="007A328E">
      <w:pPr>
        <w:rPr>
          <w:sz w:val="28"/>
          <w:szCs w:val="28"/>
        </w:rPr>
      </w:pPr>
      <w:r>
        <w:rPr>
          <w:sz w:val="28"/>
          <w:szCs w:val="28"/>
        </w:rPr>
        <w:t>When you have had a bit of a break at Easter and maybe some time to reflect I would really appreciate it if you could share any resources or stories of how you have used the 10 Keys to benefit your schools, communities and families. My email will change on 1</w:t>
      </w:r>
      <w:r w:rsidRPr="007A328E">
        <w:rPr>
          <w:sz w:val="28"/>
          <w:szCs w:val="28"/>
          <w:vertAlign w:val="superscript"/>
        </w:rPr>
        <w:t>st</w:t>
      </w:r>
      <w:r w:rsidR="00655726">
        <w:rPr>
          <w:sz w:val="28"/>
          <w:szCs w:val="28"/>
        </w:rPr>
        <w:t xml:space="preserve"> April, but I will still work across the whole county. It </w:t>
      </w:r>
      <w:r>
        <w:rPr>
          <w:sz w:val="28"/>
          <w:szCs w:val="28"/>
        </w:rPr>
        <w:t xml:space="preserve"> will be </w:t>
      </w:r>
      <w:hyperlink r:id="rId17" w:history="1">
        <w:r w:rsidRPr="008F6CF9">
          <w:rPr>
            <w:rStyle w:val="Hyperlink"/>
            <w:sz w:val="28"/>
            <w:szCs w:val="28"/>
          </w:rPr>
          <w:t>John.Fardon@westnorthants.gov.uk</w:t>
        </w:r>
      </w:hyperlink>
      <w:r>
        <w:rPr>
          <w:sz w:val="28"/>
          <w:szCs w:val="28"/>
        </w:rPr>
        <w:t xml:space="preserve"> </w:t>
      </w:r>
      <w:r w:rsidR="00655726">
        <w:rPr>
          <w:sz w:val="28"/>
          <w:szCs w:val="28"/>
        </w:rPr>
        <w:t xml:space="preserve">if you wish to share anything. </w:t>
      </w:r>
    </w:p>
    <w:p w:rsidR="00655726" w:rsidRDefault="00655726" w:rsidP="007A328E">
      <w:pPr>
        <w:rPr>
          <w:sz w:val="28"/>
          <w:szCs w:val="28"/>
        </w:rPr>
      </w:pPr>
      <w:r>
        <w:rPr>
          <w:sz w:val="28"/>
          <w:szCs w:val="28"/>
        </w:rPr>
        <w:t>I will send out another Wellbeing Boost on April 23</w:t>
      </w:r>
      <w:r w:rsidRPr="00655726">
        <w:rPr>
          <w:sz w:val="28"/>
          <w:szCs w:val="28"/>
          <w:vertAlign w:val="superscript"/>
        </w:rPr>
        <w:t>rd</w:t>
      </w:r>
      <w:r>
        <w:rPr>
          <w:sz w:val="28"/>
          <w:szCs w:val="28"/>
        </w:rPr>
        <w:t xml:space="preserve"> and maybe every month after that until the end of the Summer Term. </w:t>
      </w:r>
      <w:r w:rsidR="00A60AE5">
        <w:rPr>
          <w:sz w:val="28"/>
          <w:szCs w:val="28"/>
        </w:rPr>
        <w:t>What would help you most?</w:t>
      </w:r>
    </w:p>
    <w:p w:rsidR="00655726" w:rsidRDefault="00655726" w:rsidP="007A328E">
      <w:pPr>
        <w:rPr>
          <w:sz w:val="28"/>
          <w:szCs w:val="28"/>
        </w:rPr>
      </w:pPr>
    </w:p>
    <w:p w:rsidR="00655726" w:rsidRPr="009A0138" w:rsidRDefault="00655726" w:rsidP="007A328E">
      <w:pPr>
        <w:rPr>
          <w:sz w:val="28"/>
          <w:szCs w:val="28"/>
        </w:rPr>
      </w:pPr>
      <w:r>
        <w:rPr>
          <w:sz w:val="28"/>
          <w:szCs w:val="28"/>
        </w:rPr>
        <w:t>Wishing everyone health and wellbeing as we move towards the Summer Term. Please continue to share with colleagues, friends and family</w:t>
      </w:r>
      <w:r w:rsidR="00A60AE5">
        <w:rPr>
          <w:sz w:val="28"/>
          <w:szCs w:val="28"/>
        </w:rPr>
        <w:t xml:space="preserve"> -</w:t>
      </w:r>
      <w:r>
        <w:rPr>
          <w:sz w:val="28"/>
          <w:szCs w:val="28"/>
        </w:rPr>
        <w:t xml:space="preserve"> even if you are weeks behind with these emails.</w:t>
      </w:r>
    </w:p>
    <w:p w:rsidR="009A0138" w:rsidRDefault="009A0138" w:rsidP="00F904D2">
      <w:pPr>
        <w:rPr>
          <w:sz w:val="28"/>
          <w:szCs w:val="28"/>
        </w:rPr>
      </w:pPr>
    </w:p>
    <w:p w:rsidR="000B78FF" w:rsidRDefault="000B78FF" w:rsidP="0073211F">
      <w:pPr>
        <w:jc w:val="center"/>
        <w:rPr>
          <w:sz w:val="28"/>
          <w:szCs w:val="28"/>
        </w:rPr>
      </w:pPr>
    </w:p>
    <w:p w:rsidR="003B7FE9" w:rsidRPr="00F904D2" w:rsidRDefault="000B78FF" w:rsidP="00A60AE5">
      <w:pPr>
        <w:jc w:val="center"/>
        <w:rPr>
          <w:sz w:val="28"/>
          <w:szCs w:val="28"/>
        </w:rPr>
      </w:pPr>
      <w:r>
        <w:rPr>
          <w:sz w:val="28"/>
          <w:szCs w:val="28"/>
        </w:rPr>
        <w:t>John Fardon</w:t>
      </w:r>
      <w:r w:rsidR="002B0B34">
        <w:rPr>
          <w:sz w:val="28"/>
          <w:szCs w:val="28"/>
        </w:rPr>
        <w:t xml:space="preserve"> (Education Inclusion Officer – Mental Health)</w:t>
      </w:r>
    </w:p>
    <w:sectPr w:rsidR="003B7FE9" w:rsidRPr="00F90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19C"/>
    <w:multiLevelType w:val="hybridMultilevel"/>
    <w:tmpl w:val="F168B0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B3B92"/>
    <w:multiLevelType w:val="hybridMultilevel"/>
    <w:tmpl w:val="9CF62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0492"/>
    <w:multiLevelType w:val="hybridMultilevel"/>
    <w:tmpl w:val="F65E1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5330F"/>
    <w:multiLevelType w:val="hybridMultilevel"/>
    <w:tmpl w:val="66D2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51756"/>
    <w:multiLevelType w:val="hybridMultilevel"/>
    <w:tmpl w:val="D4488F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06B6F"/>
    <w:multiLevelType w:val="hybridMultilevel"/>
    <w:tmpl w:val="FE6C16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D4E96"/>
    <w:multiLevelType w:val="hybridMultilevel"/>
    <w:tmpl w:val="49D498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327ED0"/>
    <w:multiLevelType w:val="hybridMultilevel"/>
    <w:tmpl w:val="DBAE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7032D"/>
    <w:multiLevelType w:val="hybridMultilevel"/>
    <w:tmpl w:val="119619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4"/>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E6"/>
    <w:rsid w:val="00083DBE"/>
    <w:rsid w:val="000B39F4"/>
    <w:rsid w:val="000B78FF"/>
    <w:rsid w:val="0012696B"/>
    <w:rsid w:val="00154766"/>
    <w:rsid w:val="00156368"/>
    <w:rsid w:val="002B0B34"/>
    <w:rsid w:val="003248EE"/>
    <w:rsid w:val="00344A5D"/>
    <w:rsid w:val="00372F7E"/>
    <w:rsid w:val="003B7FE9"/>
    <w:rsid w:val="003C11C4"/>
    <w:rsid w:val="003F63A5"/>
    <w:rsid w:val="0043539F"/>
    <w:rsid w:val="00486620"/>
    <w:rsid w:val="0050181E"/>
    <w:rsid w:val="0057236C"/>
    <w:rsid w:val="005C533F"/>
    <w:rsid w:val="005D310B"/>
    <w:rsid w:val="005F6832"/>
    <w:rsid w:val="00601B24"/>
    <w:rsid w:val="00602742"/>
    <w:rsid w:val="00655726"/>
    <w:rsid w:val="006B3EC3"/>
    <w:rsid w:val="006D54C2"/>
    <w:rsid w:val="0073211F"/>
    <w:rsid w:val="007909E6"/>
    <w:rsid w:val="007A328E"/>
    <w:rsid w:val="007A79A2"/>
    <w:rsid w:val="007F0C2D"/>
    <w:rsid w:val="00861085"/>
    <w:rsid w:val="009143CA"/>
    <w:rsid w:val="00954EF0"/>
    <w:rsid w:val="00970EEA"/>
    <w:rsid w:val="00984854"/>
    <w:rsid w:val="009A0138"/>
    <w:rsid w:val="00A27BF9"/>
    <w:rsid w:val="00A60AE5"/>
    <w:rsid w:val="00A83A2D"/>
    <w:rsid w:val="00A95C72"/>
    <w:rsid w:val="00B07D65"/>
    <w:rsid w:val="00B178B0"/>
    <w:rsid w:val="00C0759C"/>
    <w:rsid w:val="00C21BB1"/>
    <w:rsid w:val="00C664C0"/>
    <w:rsid w:val="00C87059"/>
    <w:rsid w:val="00CE54B4"/>
    <w:rsid w:val="00CF08EE"/>
    <w:rsid w:val="00CF2F30"/>
    <w:rsid w:val="00D273A9"/>
    <w:rsid w:val="00D52B76"/>
    <w:rsid w:val="00D543F8"/>
    <w:rsid w:val="00D8313A"/>
    <w:rsid w:val="00D956BE"/>
    <w:rsid w:val="00DC717D"/>
    <w:rsid w:val="00DE75CB"/>
    <w:rsid w:val="00E45EB3"/>
    <w:rsid w:val="00EA06D5"/>
    <w:rsid w:val="00ED4CD0"/>
    <w:rsid w:val="00F904D2"/>
    <w:rsid w:val="00F96DE5"/>
    <w:rsid w:val="00FC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D989"/>
  <w15:chartTrackingRefBased/>
  <w15:docId w15:val="{45336690-9648-4CBF-BE12-54619208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5B1"/>
    <w:rPr>
      <w:color w:val="0000FF"/>
      <w:u w:val="single"/>
    </w:rPr>
  </w:style>
  <w:style w:type="paragraph" w:styleId="ListParagraph">
    <w:name w:val="List Paragraph"/>
    <w:basedOn w:val="Normal"/>
    <w:uiPriority w:val="34"/>
    <w:qFormat/>
    <w:rsid w:val="00FC45B1"/>
    <w:pPr>
      <w:ind w:left="720"/>
      <w:contextualSpacing/>
    </w:pPr>
  </w:style>
  <w:style w:type="character" w:styleId="FollowedHyperlink">
    <w:name w:val="FollowedHyperlink"/>
    <w:basedOn w:val="DefaultParagraphFont"/>
    <w:uiPriority w:val="99"/>
    <w:semiHidden/>
    <w:unhideWhenUsed/>
    <w:rsid w:val="000B78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0073">
      <w:bodyDiv w:val="1"/>
      <w:marLeft w:val="0"/>
      <w:marRight w:val="0"/>
      <w:marTop w:val="0"/>
      <w:marBottom w:val="0"/>
      <w:divBdr>
        <w:top w:val="none" w:sz="0" w:space="0" w:color="auto"/>
        <w:left w:val="none" w:sz="0" w:space="0" w:color="auto"/>
        <w:bottom w:val="none" w:sz="0" w:space="0" w:color="auto"/>
        <w:right w:val="none" w:sz="0" w:space="0" w:color="auto"/>
      </w:divBdr>
    </w:div>
    <w:div w:id="684671768">
      <w:bodyDiv w:val="1"/>
      <w:marLeft w:val="0"/>
      <w:marRight w:val="0"/>
      <w:marTop w:val="0"/>
      <w:marBottom w:val="0"/>
      <w:divBdr>
        <w:top w:val="none" w:sz="0" w:space="0" w:color="auto"/>
        <w:left w:val="none" w:sz="0" w:space="0" w:color="auto"/>
        <w:bottom w:val="none" w:sz="0" w:space="0" w:color="auto"/>
        <w:right w:val="none" w:sz="0" w:space="0" w:color="auto"/>
      </w:divBdr>
    </w:div>
    <w:div w:id="1045527462">
      <w:bodyDiv w:val="1"/>
      <w:marLeft w:val="0"/>
      <w:marRight w:val="0"/>
      <w:marTop w:val="0"/>
      <w:marBottom w:val="0"/>
      <w:divBdr>
        <w:top w:val="none" w:sz="0" w:space="0" w:color="auto"/>
        <w:left w:val="none" w:sz="0" w:space="0" w:color="auto"/>
        <w:bottom w:val="none" w:sz="0" w:space="0" w:color="auto"/>
        <w:right w:val="none" w:sz="0" w:space="0" w:color="auto"/>
      </w:divBdr>
    </w:div>
    <w:div w:id="11161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EB59.D168A080" TargetMode="External"/><Relationship Id="rId13" Type="http://schemas.openxmlformats.org/officeDocument/2006/relationships/hyperlink" Target="https://www.goodhousekeeping.com/life/inspirational-stories/g5188/kids-who-changed-the-world/?slide=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mailto:John.Fardon@westnorthants.gov.uk"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cid:image001.jpg@01D6EB59.D168A080" TargetMode="External"/><Relationship Id="rId11" Type="http://schemas.openxmlformats.org/officeDocument/2006/relationships/hyperlink" Target="https://www.protectivebehaviours.org/protective-behaviours-resources-training-room/stories/68-the-starfish-story" TargetMode="External"/><Relationship Id="rId5" Type="http://schemas.openxmlformats.org/officeDocument/2006/relationships/image" Target="media/image1.jpeg"/><Relationship Id="rId15" Type="http://schemas.openxmlformats.org/officeDocument/2006/relationships/hyperlink" Target="https://biglifejournal.com/blogs/blog/ways-children-make-difference" TargetMode="External"/><Relationship Id="rId10" Type="http://schemas.openxmlformats.org/officeDocument/2006/relationships/hyperlink" Target="https://confidentparentsconfidentkids.org/2017/11/30/in-search-of-purpo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hehappynewspaper.com/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Fardon</dc:creator>
  <cp:keywords/>
  <dc:description/>
  <cp:lastModifiedBy>John Fardon</cp:lastModifiedBy>
  <cp:revision>4</cp:revision>
  <dcterms:created xsi:type="dcterms:W3CDTF">2021-03-19T10:17:00Z</dcterms:created>
  <dcterms:modified xsi:type="dcterms:W3CDTF">2021-03-19T10:42:00Z</dcterms:modified>
  <cp:contentStatus/>
</cp:coreProperties>
</file>